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9E" w:rsidRPr="009E3C2F" w:rsidRDefault="0079149E" w:rsidP="001104B0">
      <w:pPr>
        <w:spacing w:line="240" w:lineRule="auto"/>
        <w:rPr>
          <w:rFonts w:ascii="Times New Roman" w:hAnsi="Times New Roman" w:cs="Times New Roman"/>
        </w:rPr>
      </w:pPr>
      <w:r w:rsidRPr="009E3C2F">
        <w:rPr>
          <w:rFonts w:ascii="Times New Roman" w:hAnsi="Times New Roman" w:cs="Times New Roman"/>
          <w:bCs/>
        </w:rPr>
        <w:t>Урок изобразительного искусства 2 «а» класс (урок второй)</w:t>
      </w:r>
      <w:r w:rsidRPr="009E3C2F">
        <w:rPr>
          <w:rFonts w:ascii="Times New Roman" w:hAnsi="Times New Roman" w:cs="Times New Roman"/>
          <w:bCs/>
        </w:rPr>
        <w:br/>
        <w:t>Тема: « Русское поле. Воины - богатыри»</w:t>
      </w:r>
    </w:p>
    <w:p w:rsidR="0079149E" w:rsidRPr="009E3C2F" w:rsidRDefault="0079149E" w:rsidP="001104B0">
      <w:pPr>
        <w:spacing w:line="240" w:lineRule="auto"/>
        <w:rPr>
          <w:rFonts w:ascii="Times New Roman" w:hAnsi="Times New Roman" w:cs="Times New Roman"/>
        </w:rPr>
      </w:pPr>
      <w:r w:rsidRPr="009E3C2F">
        <w:rPr>
          <w:rFonts w:ascii="Times New Roman" w:hAnsi="Times New Roman" w:cs="Times New Roman"/>
          <w:u w:val="single"/>
        </w:rPr>
        <w:t>Цель:</w:t>
      </w:r>
      <w:r w:rsidRPr="009E3C2F">
        <w:rPr>
          <w:rFonts w:ascii="Times New Roman" w:hAnsi="Times New Roman" w:cs="Times New Roman"/>
        </w:rPr>
        <w:t xml:space="preserve"> 1. продолжить формирование знаний о русских художниках и их творчестве;</w:t>
      </w:r>
    </w:p>
    <w:p w:rsidR="0079149E" w:rsidRPr="009E3C2F" w:rsidRDefault="0079149E" w:rsidP="001104B0">
      <w:pPr>
        <w:spacing w:line="240" w:lineRule="auto"/>
        <w:rPr>
          <w:rFonts w:ascii="Times New Roman" w:hAnsi="Times New Roman" w:cs="Times New Roman"/>
        </w:rPr>
      </w:pPr>
      <w:r w:rsidRPr="009E3C2F">
        <w:rPr>
          <w:rFonts w:ascii="Times New Roman" w:hAnsi="Times New Roman" w:cs="Times New Roman"/>
        </w:rPr>
        <w:t xml:space="preserve">           2. формировать умения рисовать по заданной теме; умения оценивать собственную работу и работу товарищей;</w:t>
      </w:r>
    </w:p>
    <w:p w:rsidR="0079149E" w:rsidRPr="009E3C2F" w:rsidRDefault="0079149E" w:rsidP="001104B0">
      <w:pPr>
        <w:spacing w:line="240" w:lineRule="auto"/>
        <w:rPr>
          <w:rFonts w:ascii="Times New Roman" w:hAnsi="Times New Roman" w:cs="Times New Roman"/>
        </w:rPr>
      </w:pPr>
      <w:r w:rsidRPr="009E3C2F">
        <w:rPr>
          <w:rFonts w:ascii="Times New Roman" w:hAnsi="Times New Roman" w:cs="Times New Roman"/>
        </w:rPr>
        <w:t xml:space="preserve">          3. продолжить формирование чувства гордости за свою Родину, за подвиги русских богатырей древности и современности.</w:t>
      </w:r>
    </w:p>
    <w:p w:rsidR="0079149E" w:rsidRPr="009E3C2F" w:rsidRDefault="0079149E" w:rsidP="001104B0">
      <w:pPr>
        <w:spacing w:line="240" w:lineRule="auto"/>
        <w:rPr>
          <w:rFonts w:ascii="Times New Roman" w:hAnsi="Times New Roman" w:cs="Times New Roman"/>
        </w:rPr>
      </w:pPr>
      <w:r w:rsidRPr="009E3C2F">
        <w:rPr>
          <w:rFonts w:ascii="Times New Roman" w:hAnsi="Times New Roman" w:cs="Times New Roman"/>
          <w:u w:val="single"/>
        </w:rPr>
        <w:t>Материалы:</w:t>
      </w:r>
      <w:r w:rsidRPr="009E3C2F">
        <w:rPr>
          <w:rFonts w:ascii="Times New Roman" w:hAnsi="Times New Roman" w:cs="Times New Roman"/>
        </w:rPr>
        <w:t xml:space="preserve"> карандаши, кисть, краски, альбомы, цветные карандаши, фломастеры.</w:t>
      </w:r>
    </w:p>
    <w:p w:rsidR="001F534F" w:rsidRPr="001104B0" w:rsidRDefault="001F534F" w:rsidP="001104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Ход урока.</w:t>
      </w:r>
    </w:p>
    <w:p w:rsidR="00842E9E" w:rsidRPr="001104B0" w:rsidRDefault="001F534F" w:rsidP="001104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 w:rsidR="00842E9E" w:rsidRPr="001104B0">
        <w:rPr>
          <w:rFonts w:ascii="Times New Roman" w:hAnsi="Times New Roman" w:cs="Times New Roman"/>
          <w:sz w:val="24"/>
          <w:szCs w:val="24"/>
        </w:rPr>
        <w:t>Орг</w:t>
      </w:r>
      <w:proofErr w:type="spellEnd"/>
      <w:proofErr w:type="gramEnd"/>
      <w:r w:rsidR="00842E9E" w:rsidRPr="001104B0">
        <w:rPr>
          <w:rFonts w:ascii="Times New Roman" w:hAnsi="Times New Roman" w:cs="Times New Roman"/>
          <w:sz w:val="24"/>
          <w:szCs w:val="24"/>
        </w:rPr>
        <w:t xml:space="preserve"> момент:</w:t>
      </w:r>
    </w:p>
    <w:p w:rsidR="00842E9E" w:rsidRPr="001104B0" w:rsidRDefault="00842E9E" w:rsidP="001104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-  </w:t>
      </w:r>
      <w:r w:rsidR="001F534F" w:rsidRPr="001104B0">
        <w:rPr>
          <w:rFonts w:ascii="Times New Roman" w:hAnsi="Times New Roman" w:cs="Times New Roman"/>
          <w:sz w:val="24"/>
          <w:szCs w:val="24"/>
        </w:rPr>
        <w:t xml:space="preserve">Здравствуйте люди добрые, добры молодцы, красны девицы. </w:t>
      </w:r>
    </w:p>
    <w:p w:rsidR="001F534F" w:rsidRPr="001104B0" w:rsidRDefault="00842E9E" w:rsidP="001104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-  </w:t>
      </w:r>
      <w:r w:rsidR="001F534F" w:rsidRPr="001104B0">
        <w:rPr>
          <w:rFonts w:ascii="Times New Roman" w:hAnsi="Times New Roman" w:cs="Times New Roman"/>
          <w:sz w:val="24"/>
          <w:szCs w:val="24"/>
        </w:rPr>
        <w:t>В ногах правды нет. Так присядьте все.</w:t>
      </w:r>
    </w:p>
    <w:p w:rsidR="00842E9E" w:rsidRPr="001104B0" w:rsidRDefault="001F534F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42E9E" w:rsidRPr="001104B0">
        <w:rPr>
          <w:rFonts w:ascii="Times New Roman" w:eastAsia="Times New Roman" w:hAnsi="Times New Roman" w:cs="Times New Roman"/>
          <w:b/>
          <w:sz w:val="24"/>
          <w:szCs w:val="24"/>
        </w:rPr>
        <w:t>Актуализация знаний.</w:t>
      </w:r>
      <w:r w:rsidR="00842E9E" w:rsidRPr="00110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739" w:rsidRPr="001104B0" w:rsidRDefault="00842E9E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b/>
          <w:sz w:val="24"/>
          <w:szCs w:val="24"/>
        </w:rPr>
        <w:t>-</w:t>
      </w:r>
      <w:r w:rsidRPr="001104B0">
        <w:rPr>
          <w:rFonts w:ascii="Times New Roman" w:hAnsi="Times New Roman" w:cs="Times New Roman"/>
          <w:sz w:val="24"/>
          <w:szCs w:val="24"/>
        </w:rPr>
        <w:t xml:space="preserve">  </w:t>
      </w:r>
      <w:r w:rsidR="00221739" w:rsidRPr="001104B0">
        <w:rPr>
          <w:rFonts w:ascii="Times New Roman" w:hAnsi="Times New Roman" w:cs="Times New Roman"/>
          <w:sz w:val="24"/>
          <w:szCs w:val="24"/>
        </w:rPr>
        <w:t xml:space="preserve">Ребята, предлагаю вам разгадать </w:t>
      </w:r>
      <w:proofErr w:type="spellStart"/>
      <w:r w:rsidR="00221739" w:rsidRPr="001104B0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="0037526D" w:rsidRPr="001104B0">
        <w:rPr>
          <w:rFonts w:ascii="Times New Roman" w:hAnsi="Times New Roman" w:cs="Times New Roman"/>
          <w:sz w:val="24"/>
          <w:szCs w:val="24"/>
        </w:rPr>
        <w:t xml:space="preserve">. Он подскажет </w:t>
      </w:r>
      <w:proofErr w:type="gramStart"/>
      <w:r w:rsidR="0037526D" w:rsidRPr="001104B0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="0037526D" w:rsidRPr="001104B0">
        <w:rPr>
          <w:rFonts w:ascii="Times New Roman" w:hAnsi="Times New Roman" w:cs="Times New Roman"/>
          <w:sz w:val="24"/>
          <w:szCs w:val="24"/>
        </w:rPr>
        <w:t xml:space="preserve"> о чем пойдет речь на уроке.</w:t>
      </w:r>
      <w:r w:rsidR="00221739" w:rsidRPr="00110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8A" w:rsidRPr="001104B0" w:rsidRDefault="00D05E8A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Вспомните правила:</w:t>
      </w:r>
    </w:p>
    <w:p w:rsidR="00D05E8A" w:rsidRPr="001104B0" w:rsidRDefault="00D05E8A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1. Слова не пересекаются и не образуют «крестов»</w:t>
      </w:r>
    </w:p>
    <w:p w:rsidR="00D05E8A" w:rsidRPr="001104B0" w:rsidRDefault="00D05E8A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2. Слова могут изгибаться по вертикали в любые стороны.</w:t>
      </w:r>
    </w:p>
    <w:p w:rsidR="00ED6EA7" w:rsidRPr="001104B0" w:rsidRDefault="00D05E8A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3. Слова в </w:t>
      </w:r>
      <w:proofErr w:type="spellStart"/>
      <w:r w:rsidRPr="001104B0">
        <w:rPr>
          <w:rFonts w:ascii="Times New Roman" w:hAnsi="Times New Roman" w:cs="Times New Roman"/>
          <w:sz w:val="24"/>
          <w:szCs w:val="24"/>
        </w:rPr>
        <w:t>филворде</w:t>
      </w:r>
      <w:proofErr w:type="spellEnd"/>
      <w:r w:rsidRPr="001104B0">
        <w:rPr>
          <w:rFonts w:ascii="Times New Roman" w:hAnsi="Times New Roman" w:cs="Times New Roman"/>
          <w:sz w:val="24"/>
          <w:szCs w:val="24"/>
        </w:rPr>
        <w:t xml:space="preserve"> с другими словами не могут иметь общих букв.</w:t>
      </w:r>
      <w:r w:rsidR="00ED6EA7" w:rsidRPr="00110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EA7" w:rsidRPr="001104B0" w:rsidRDefault="00ED6EA7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4. Каждая буква может входить в состав только одного слова.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-284" w:type="dxa"/>
        <w:tblLook w:val="04A0"/>
      </w:tblPr>
      <w:tblGrid>
        <w:gridCol w:w="419"/>
        <w:gridCol w:w="430"/>
        <w:gridCol w:w="395"/>
        <w:gridCol w:w="439"/>
        <w:gridCol w:w="395"/>
        <w:gridCol w:w="438"/>
        <w:gridCol w:w="393"/>
      </w:tblGrid>
      <w:tr w:rsidR="00ED6EA7" w:rsidRPr="001104B0" w:rsidTr="00F44ED0">
        <w:trPr>
          <w:trHeight w:val="327"/>
        </w:trPr>
        <w:tc>
          <w:tcPr>
            <w:tcW w:w="419" w:type="dxa"/>
          </w:tcPr>
          <w:p w:rsidR="00ED6EA7" w:rsidRPr="001104B0" w:rsidRDefault="00ED6EA7" w:rsidP="001104B0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с</w:t>
            </w:r>
          </w:p>
        </w:tc>
        <w:tc>
          <w:tcPr>
            <w:tcW w:w="393" w:type="dxa"/>
          </w:tcPr>
          <w:p w:rsidR="00ED6EA7" w:rsidRPr="001104B0" w:rsidRDefault="00ED6EA7" w:rsidP="001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95" w:type="dxa"/>
          </w:tcPr>
          <w:p w:rsidR="00ED6EA7" w:rsidRPr="001104B0" w:rsidRDefault="00ED6EA7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" w:type="dxa"/>
          </w:tcPr>
          <w:p w:rsidR="00ED6EA7" w:rsidRPr="001104B0" w:rsidRDefault="00ED6EA7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395" w:type="dxa"/>
          </w:tcPr>
          <w:p w:rsidR="00ED6EA7" w:rsidRPr="001104B0" w:rsidRDefault="00ED6EA7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8" w:type="dxa"/>
          </w:tcPr>
          <w:p w:rsidR="00ED6EA7" w:rsidRPr="001104B0" w:rsidRDefault="00ED6EA7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93" w:type="dxa"/>
          </w:tcPr>
          <w:p w:rsidR="00ED6EA7" w:rsidRPr="001104B0" w:rsidRDefault="00ED6EA7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B2F84" w:rsidRPr="001104B0" w:rsidTr="00F44ED0">
        <w:trPr>
          <w:trHeight w:val="327"/>
        </w:trPr>
        <w:tc>
          <w:tcPr>
            <w:tcW w:w="41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и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</w:t>
            </w:r>
          </w:p>
        </w:tc>
        <w:tc>
          <w:tcPr>
            <w:tcW w:w="43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</w:p>
        </w:tc>
        <w:tc>
          <w:tcPr>
            <w:tcW w:w="395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</w:p>
        </w:tc>
        <w:tc>
          <w:tcPr>
            <w:tcW w:w="438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б</w:t>
            </w:r>
          </w:p>
        </w:tc>
      </w:tr>
      <w:tr w:rsidR="00AB2F84" w:rsidRPr="001104B0" w:rsidTr="00F44ED0">
        <w:trPr>
          <w:trHeight w:val="327"/>
        </w:trPr>
        <w:tc>
          <w:tcPr>
            <w:tcW w:w="41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л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</w:p>
        </w:tc>
        <w:tc>
          <w:tcPr>
            <w:tcW w:w="43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</w:p>
        </w:tc>
        <w:tc>
          <w:tcPr>
            <w:tcW w:w="438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о</w:t>
            </w:r>
          </w:p>
        </w:tc>
      </w:tr>
      <w:tr w:rsidR="00AB2F84" w:rsidRPr="001104B0" w:rsidTr="00F44ED0">
        <w:trPr>
          <w:trHeight w:val="318"/>
        </w:trPr>
        <w:tc>
          <w:tcPr>
            <w:tcW w:w="41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а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5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к</w:t>
            </w:r>
          </w:p>
        </w:tc>
        <w:tc>
          <w:tcPr>
            <w:tcW w:w="439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95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я</w:t>
            </w:r>
          </w:p>
        </w:tc>
        <w:tc>
          <w:tcPr>
            <w:tcW w:w="438" w:type="dxa"/>
          </w:tcPr>
          <w:p w:rsidR="00AB2F84" w:rsidRPr="001104B0" w:rsidRDefault="00D22138" w:rsidP="001104B0">
            <w:pPr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г</w:t>
            </w:r>
          </w:p>
        </w:tc>
      </w:tr>
      <w:tr w:rsidR="00AB2F84" w:rsidRPr="001104B0" w:rsidTr="00F44ED0">
        <w:trPr>
          <w:trHeight w:val="327"/>
        </w:trPr>
        <w:tc>
          <w:tcPr>
            <w:tcW w:w="41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у</w:t>
            </w:r>
          </w:p>
        </w:tc>
        <w:tc>
          <w:tcPr>
            <w:tcW w:w="43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с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438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т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а</w:t>
            </w:r>
          </w:p>
        </w:tc>
      </w:tr>
      <w:tr w:rsidR="00AB2F84" w:rsidRPr="001104B0" w:rsidTr="00F44ED0">
        <w:trPr>
          <w:trHeight w:val="327"/>
        </w:trPr>
        <w:tc>
          <w:tcPr>
            <w:tcW w:w="41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proofErr w:type="spellStart"/>
            <w:proofErr w:type="gramStart"/>
            <w:r w:rsidRPr="001104B0"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3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и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38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4B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а</w:t>
            </w:r>
          </w:p>
        </w:tc>
      </w:tr>
      <w:tr w:rsidR="00AB2F84" w:rsidRPr="001104B0" w:rsidTr="00F44ED0">
        <w:trPr>
          <w:trHeight w:val="327"/>
        </w:trPr>
        <w:tc>
          <w:tcPr>
            <w:tcW w:w="41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о</w:t>
            </w:r>
          </w:p>
        </w:tc>
        <w:tc>
          <w:tcPr>
            <w:tcW w:w="439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т</w:t>
            </w:r>
          </w:p>
        </w:tc>
        <w:tc>
          <w:tcPr>
            <w:tcW w:w="395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в</w:t>
            </w:r>
          </w:p>
        </w:tc>
        <w:tc>
          <w:tcPr>
            <w:tcW w:w="438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а</w:t>
            </w:r>
          </w:p>
        </w:tc>
        <w:tc>
          <w:tcPr>
            <w:tcW w:w="393" w:type="dxa"/>
          </w:tcPr>
          <w:p w:rsidR="00AB2F84" w:rsidRPr="001104B0" w:rsidRDefault="00AB2F84" w:rsidP="001104B0">
            <w:pPr>
              <w:jc w:val="bot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1104B0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г</w:t>
            </w:r>
          </w:p>
        </w:tc>
      </w:tr>
    </w:tbl>
    <w:tbl>
      <w:tblPr>
        <w:tblStyle w:val="a7"/>
        <w:tblW w:w="0" w:type="auto"/>
        <w:tblLook w:val="04A0"/>
      </w:tblPr>
      <w:tblGrid>
        <w:gridCol w:w="2175"/>
      </w:tblGrid>
      <w:tr w:rsidR="00F44ED0" w:rsidRPr="001104B0" w:rsidTr="00F44ED0">
        <w:trPr>
          <w:trHeight w:val="306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Защита</w:t>
            </w:r>
          </w:p>
        </w:tc>
      </w:tr>
      <w:tr w:rsidR="00F44ED0" w:rsidRPr="001104B0" w:rsidTr="00F44ED0">
        <w:trPr>
          <w:trHeight w:val="306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Сила</w:t>
            </w:r>
          </w:p>
        </w:tc>
      </w:tr>
      <w:tr w:rsidR="00F44ED0" w:rsidRPr="001104B0" w:rsidTr="00F44ED0">
        <w:trPr>
          <w:trHeight w:val="314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Отечество</w:t>
            </w:r>
          </w:p>
        </w:tc>
      </w:tr>
      <w:tr w:rsidR="00F44ED0" w:rsidRPr="001104B0" w:rsidTr="00F44ED0">
        <w:trPr>
          <w:trHeight w:val="306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Воля</w:t>
            </w:r>
          </w:p>
        </w:tc>
      </w:tr>
      <w:tr w:rsidR="00F44ED0" w:rsidRPr="001104B0" w:rsidTr="00F44ED0">
        <w:trPr>
          <w:trHeight w:val="314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Мир</w:t>
            </w:r>
          </w:p>
        </w:tc>
      </w:tr>
      <w:tr w:rsidR="00F44ED0" w:rsidRPr="001104B0" w:rsidTr="00F44ED0">
        <w:trPr>
          <w:trHeight w:val="306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Русь</w:t>
            </w:r>
          </w:p>
        </w:tc>
      </w:tr>
      <w:tr w:rsidR="00F44ED0" w:rsidRPr="001104B0" w:rsidTr="00F44ED0">
        <w:trPr>
          <w:trHeight w:val="306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Отвага</w:t>
            </w:r>
          </w:p>
        </w:tc>
      </w:tr>
      <w:tr w:rsidR="00F44ED0" w:rsidRPr="001104B0" w:rsidTr="00F44ED0">
        <w:trPr>
          <w:trHeight w:val="314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богатыри</w:t>
            </w:r>
          </w:p>
        </w:tc>
      </w:tr>
      <w:tr w:rsidR="00F44ED0" w:rsidRPr="001104B0" w:rsidTr="00F44ED0">
        <w:trPr>
          <w:trHeight w:val="306"/>
        </w:trPr>
        <w:tc>
          <w:tcPr>
            <w:tcW w:w="2175" w:type="dxa"/>
          </w:tcPr>
          <w:p w:rsidR="00F44ED0" w:rsidRPr="001104B0" w:rsidRDefault="00F44ED0" w:rsidP="001104B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04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князь</w:t>
            </w:r>
          </w:p>
        </w:tc>
      </w:tr>
    </w:tbl>
    <w:p w:rsidR="00842E9E" w:rsidRPr="001104B0" w:rsidRDefault="00ED6EA7" w:rsidP="00110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 w:type="textWrapping" w:clear="all"/>
      </w:r>
      <w:r w:rsidR="00842E9E" w:rsidRPr="001104B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="00842E9E" w:rsidRPr="001104B0">
        <w:rPr>
          <w:rFonts w:ascii="Times New Roman" w:hAnsi="Times New Roman" w:cs="Times New Roman"/>
          <w:sz w:val="24"/>
          <w:szCs w:val="24"/>
        </w:rPr>
        <w:t xml:space="preserve"> М</w:t>
      </w:r>
      <w:r w:rsidR="001F534F" w:rsidRPr="001104B0">
        <w:rPr>
          <w:rFonts w:ascii="Times New Roman" w:hAnsi="Times New Roman" w:cs="Times New Roman"/>
          <w:sz w:val="24"/>
          <w:szCs w:val="24"/>
        </w:rPr>
        <w:t>ы с вами отправляемся во времена былинные,   стародавние.</w:t>
      </w:r>
      <w:r w:rsidR="0037526D" w:rsidRPr="001104B0">
        <w:rPr>
          <w:rFonts w:ascii="Times New Roman" w:hAnsi="Times New Roman" w:cs="Times New Roman"/>
          <w:sz w:val="24"/>
          <w:szCs w:val="24"/>
        </w:rPr>
        <w:t xml:space="preserve"> Именно с те</w:t>
      </w:r>
      <w:r w:rsidR="00413B8A" w:rsidRPr="001104B0">
        <w:rPr>
          <w:rFonts w:ascii="Times New Roman" w:hAnsi="Times New Roman" w:cs="Times New Roman"/>
          <w:sz w:val="24"/>
          <w:szCs w:val="24"/>
        </w:rPr>
        <w:t>х времен воспевает летопись богатырей</w:t>
      </w:r>
      <w:r w:rsidR="0037526D" w:rsidRPr="001104B0">
        <w:rPr>
          <w:rFonts w:ascii="Times New Roman" w:hAnsi="Times New Roman" w:cs="Times New Roman"/>
          <w:sz w:val="24"/>
          <w:szCs w:val="24"/>
        </w:rPr>
        <w:t>.</w:t>
      </w:r>
    </w:p>
    <w:p w:rsidR="00413B8A" w:rsidRPr="001104B0" w:rsidRDefault="00413B8A" w:rsidP="001104B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04B0">
        <w:rPr>
          <w:rFonts w:ascii="Times New Roman" w:hAnsi="Times New Roman" w:cs="Times New Roman"/>
          <w:sz w:val="24"/>
          <w:szCs w:val="24"/>
        </w:rPr>
        <w:t>- Задача урока: Изобразить воина – богатыря.</w:t>
      </w:r>
    </w:p>
    <w:p w:rsidR="00CF7E29" w:rsidRPr="001104B0" w:rsidRDefault="001F534F" w:rsidP="001104B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04B0">
        <w:rPr>
          <w:rFonts w:ascii="Times New Roman" w:hAnsi="Times New Roman" w:cs="Times New Roman"/>
          <w:b/>
          <w:sz w:val="24"/>
          <w:szCs w:val="24"/>
        </w:rPr>
        <w:t>Просмотр видеофрагмента</w:t>
      </w:r>
      <w:r w:rsidR="001104B0">
        <w:rPr>
          <w:rFonts w:ascii="Times New Roman" w:hAnsi="Times New Roman" w:cs="Times New Roman"/>
          <w:b/>
          <w:sz w:val="24"/>
          <w:szCs w:val="24"/>
        </w:rPr>
        <w:t xml:space="preserve"> (летопись – отрывок из мультфильма)</w:t>
      </w:r>
    </w:p>
    <w:p w:rsidR="00B37567" w:rsidRPr="001104B0" w:rsidRDefault="00B37567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- Как называли богатырей</w:t>
      </w:r>
      <w:r w:rsidR="00C44186" w:rsidRPr="001104B0">
        <w:rPr>
          <w:rFonts w:ascii="Times New Roman" w:hAnsi="Times New Roman" w:cs="Times New Roman"/>
          <w:sz w:val="24"/>
          <w:szCs w:val="24"/>
        </w:rPr>
        <w:t xml:space="preserve"> в летописи</w:t>
      </w:r>
      <w:r w:rsidRPr="001104B0">
        <w:rPr>
          <w:rFonts w:ascii="Times New Roman" w:hAnsi="Times New Roman" w:cs="Times New Roman"/>
          <w:sz w:val="24"/>
          <w:szCs w:val="24"/>
        </w:rPr>
        <w:t>?</w:t>
      </w:r>
    </w:p>
    <w:p w:rsidR="00B37567" w:rsidRPr="001104B0" w:rsidRDefault="00B37567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- </w:t>
      </w:r>
      <w:r w:rsidR="00C44186" w:rsidRPr="001104B0">
        <w:rPr>
          <w:rFonts w:ascii="Times New Roman" w:hAnsi="Times New Roman" w:cs="Times New Roman"/>
          <w:sz w:val="24"/>
          <w:szCs w:val="24"/>
        </w:rPr>
        <w:t>Какую землю защищали богатыри?</w:t>
      </w:r>
    </w:p>
    <w:p w:rsidR="00C44186" w:rsidRPr="001104B0" w:rsidRDefault="00C44186" w:rsidP="001104B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- Почему они защищали землю русскую?</w:t>
      </w:r>
    </w:p>
    <w:p w:rsidR="00645211" w:rsidRPr="001104B0" w:rsidRDefault="00CF7E29" w:rsidP="001104B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-   За многовековую историю Российского государства было </w:t>
      </w:r>
      <w:proofErr w:type="gramStart"/>
      <w:r w:rsidRPr="001104B0">
        <w:rPr>
          <w:rFonts w:ascii="Times New Roman" w:hAnsi="Times New Roman" w:cs="Times New Roman"/>
          <w:sz w:val="24"/>
          <w:szCs w:val="24"/>
        </w:rPr>
        <w:t>не мало</w:t>
      </w:r>
      <w:proofErr w:type="gramEnd"/>
      <w:r w:rsidRPr="001104B0">
        <w:rPr>
          <w:rFonts w:ascii="Times New Roman" w:hAnsi="Times New Roman" w:cs="Times New Roman"/>
          <w:sz w:val="24"/>
          <w:szCs w:val="24"/>
        </w:rPr>
        <w:t xml:space="preserve"> людей, совершивших славные подвиги. </w:t>
      </w:r>
    </w:p>
    <w:p w:rsidR="00C44186" w:rsidRPr="001104B0" w:rsidRDefault="00C44186" w:rsidP="001104B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- Перед вами картина Васнецова. Называется «Три богатыря».</w:t>
      </w:r>
    </w:p>
    <w:p w:rsidR="00645211" w:rsidRPr="001104B0" w:rsidRDefault="00645211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E322B4" w:rsidRPr="001104B0">
        <w:rPr>
          <w:rFonts w:ascii="Times New Roman" w:eastAsia="Times New Roman" w:hAnsi="Times New Roman" w:cs="Times New Roman"/>
          <w:sz w:val="24"/>
          <w:szCs w:val="24"/>
        </w:rPr>
        <w:t>Как зовут богатырей на картине? (Илья Муромец, Добрыня Никитич, Алеша Попович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22B4" w:rsidRPr="001104B0" w:rsidRDefault="00E322B4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Почему про них рассказывают былины, сочиняют сказки, поют песни и рисуют на полотнах художники?</w:t>
      </w:r>
    </w:p>
    <w:p w:rsidR="00E322B4" w:rsidRPr="001104B0" w:rsidRDefault="00E322B4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Правильно, народ на Руси всегда воспевал героев, защищающих Русскую землю. Отечество.</w:t>
      </w:r>
    </w:p>
    <w:p w:rsidR="00E322B4" w:rsidRPr="001104B0" w:rsidRDefault="00E322B4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Что такое Отечество? (</w:t>
      </w:r>
      <w:r w:rsidR="002343C0" w:rsidRPr="001104B0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34F5B" w:rsidRPr="001104B0" w:rsidRDefault="00134F5B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Как называется наша Родина?</w:t>
      </w:r>
    </w:p>
    <w:p w:rsidR="00134F5B" w:rsidRPr="001104B0" w:rsidRDefault="00134F5B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Назовите столицу нашей Родины. </w:t>
      </w:r>
    </w:p>
    <w:p w:rsidR="00134F5B" w:rsidRPr="001104B0" w:rsidRDefault="00134F5B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Кто является президентом Российской Федерации?</w:t>
      </w:r>
    </w:p>
    <w:p w:rsidR="002343C0" w:rsidRPr="001104B0" w:rsidRDefault="002343C0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Отечество – понятие священное, потому его защита – святой долг каждого гражданина. Эту честь теперь несут другие воины Российской армии. Её подхватят мальчики нашей школы. Я верю, они станут достойными продолжателями славного прошлого нашей Родины.</w:t>
      </w:r>
    </w:p>
    <w:p w:rsidR="006B4705" w:rsidRPr="001104B0" w:rsidRDefault="006B4705" w:rsidP="001104B0">
      <w:pPr>
        <w:spacing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b/>
          <w:sz w:val="24"/>
          <w:szCs w:val="24"/>
        </w:rPr>
        <w:t>Физкультминутка «Бравые солдаты»</w:t>
      </w:r>
    </w:p>
    <w:p w:rsidR="00F3056C" w:rsidRPr="001104B0" w:rsidRDefault="0037526D" w:rsidP="001104B0">
      <w:pPr>
        <w:spacing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Наш урок </w:t>
      </w:r>
      <w:r w:rsidR="00645211" w:rsidRPr="001104B0"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посвящается </w:t>
      </w:r>
      <w:r w:rsidR="00134F5B" w:rsidRPr="001104B0">
        <w:rPr>
          <w:rFonts w:ascii="Times New Roman" w:eastAsia="Times New Roman" w:hAnsi="Times New Roman" w:cs="Times New Roman"/>
          <w:sz w:val="24"/>
          <w:szCs w:val="24"/>
        </w:rPr>
        <w:t xml:space="preserve">богатырям, 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защищавшим </w:t>
      </w:r>
      <w:r w:rsidR="008659F8" w:rsidRPr="001104B0">
        <w:rPr>
          <w:rFonts w:ascii="Times New Roman" w:eastAsia="Times New Roman" w:hAnsi="Times New Roman" w:cs="Times New Roman"/>
          <w:sz w:val="24"/>
          <w:szCs w:val="24"/>
        </w:rPr>
        <w:t>Русскую землю</w:t>
      </w:r>
      <w:r w:rsidR="00134F5B" w:rsidRPr="001104B0">
        <w:rPr>
          <w:rFonts w:ascii="Times New Roman" w:eastAsia="Times New Roman" w:hAnsi="Times New Roman" w:cs="Times New Roman"/>
          <w:sz w:val="24"/>
          <w:szCs w:val="24"/>
        </w:rPr>
        <w:t xml:space="preserve"> в далёкое – далёкое прошлое</w:t>
      </w:r>
      <w:r w:rsidR="002F63FF" w:rsidRPr="001104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E90" w:rsidRPr="001104B0" w:rsidRDefault="008659F8" w:rsidP="001104B0">
      <w:pPr>
        <w:spacing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F3056C" w:rsidRPr="001104B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45211" w:rsidRPr="001104B0">
        <w:rPr>
          <w:rFonts w:ascii="Times New Roman" w:eastAsia="Times New Roman" w:hAnsi="Times New Roman" w:cs="Times New Roman"/>
          <w:sz w:val="24"/>
          <w:szCs w:val="24"/>
        </w:rPr>
        <w:t xml:space="preserve"> постараемся сами собрать русское войско в поход.</w:t>
      </w:r>
    </w:p>
    <w:p w:rsidR="00F3056C" w:rsidRPr="001104B0" w:rsidRDefault="00842E9E" w:rsidP="001104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  <w:lang w:val="en-GB"/>
        </w:rPr>
        <w:t>III</w:t>
      </w:r>
      <w:proofErr w:type="gramStart"/>
      <w:r w:rsidRPr="001104B0">
        <w:rPr>
          <w:rFonts w:ascii="Times New Roman" w:eastAsia="Times New Roman" w:hAnsi="Times New Roman" w:cs="Times New Roman"/>
          <w:sz w:val="24"/>
          <w:szCs w:val="24"/>
        </w:rPr>
        <w:t>.  Основная</w:t>
      </w:r>
      <w:proofErr w:type="gramEnd"/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часть.</w:t>
      </w:r>
    </w:p>
    <w:p w:rsidR="003B6A1D" w:rsidRPr="001104B0" w:rsidRDefault="00BA4EF6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- Мы с вами перечислили</w:t>
      </w:r>
      <w:r w:rsidR="00577B0E" w:rsidRPr="001104B0">
        <w:rPr>
          <w:rFonts w:ascii="Times New Roman" w:hAnsi="Times New Roman" w:cs="Times New Roman"/>
          <w:sz w:val="24"/>
          <w:szCs w:val="24"/>
        </w:rPr>
        <w:t xml:space="preserve"> былинных богатырей</w:t>
      </w:r>
      <w:r w:rsidRPr="001104B0">
        <w:rPr>
          <w:rFonts w:ascii="Times New Roman" w:hAnsi="Times New Roman" w:cs="Times New Roman"/>
          <w:sz w:val="24"/>
          <w:szCs w:val="24"/>
        </w:rPr>
        <w:t>.</w:t>
      </w:r>
      <w:r w:rsidR="00577B0E" w:rsidRPr="001104B0">
        <w:rPr>
          <w:rFonts w:ascii="Times New Roman" w:hAnsi="Times New Roman" w:cs="Times New Roman"/>
          <w:sz w:val="24"/>
          <w:szCs w:val="24"/>
        </w:rPr>
        <w:t xml:space="preserve"> Но</w:t>
      </w:r>
      <w:r w:rsidRPr="001104B0">
        <w:rPr>
          <w:rFonts w:ascii="Times New Roman" w:hAnsi="Times New Roman" w:cs="Times New Roman"/>
          <w:sz w:val="24"/>
          <w:szCs w:val="24"/>
        </w:rPr>
        <w:t xml:space="preserve"> </w:t>
      </w:r>
      <w:r w:rsidR="00577B0E" w:rsidRPr="001104B0">
        <w:rPr>
          <w:rFonts w:ascii="Times New Roman" w:hAnsi="Times New Roman" w:cs="Times New Roman"/>
          <w:sz w:val="24"/>
          <w:szCs w:val="24"/>
        </w:rPr>
        <w:t>е</w:t>
      </w:r>
      <w:r w:rsidR="003B6A1D" w:rsidRPr="001104B0">
        <w:rPr>
          <w:rFonts w:ascii="Times New Roman" w:hAnsi="Times New Roman" w:cs="Times New Roman"/>
          <w:sz w:val="24"/>
          <w:szCs w:val="24"/>
        </w:rPr>
        <w:t>сть в истории государства Российского славные имена героев, бережно хранимые в памяти многих поколений. К этой славной категории относится и имя святого Александра Невского.</w:t>
      </w:r>
      <w:r w:rsidR="00075D27" w:rsidRPr="001104B0">
        <w:rPr>
          <w:rFonts w:ascii="Times New Roman" w:hAnsi="Times New Roman" w:cs="Times New Roman"/>
          <w:sz w:val="24"/>
          <w:szCs w:val="24"/>
        </w:rPr>
        <w:t xml:space="preserve"> Он </w:t>
      </w:r>
      <w:proofErr w:type="gramStart"/>
      <w:r w:rsidR="00075D27" w:rsidRPr="001104B0">
        <w:rPr>
          <w:rFonts w:ascii="Times New Roman" w:hAnsi="Times New Roman" w:cs="Times New Roman"/>
          <w:sz w:val="24"/>
          <w:szCs w:val="24"/>
        </w:rPr>
        <w:t>герой</w:t>
      </w:r>
      <w:proofErr w:type="gramEnd"/>
      <w:r w:rsidR="00075D27" w:rsidRPr="001104B0">
        <w:rPr>
          <w:rFonts w:ascii="Times New Roman" w:hAnsi="Times New Roman" w:cs="Times New Roman"/>
          <w:sz w:val="24"/>
          <w:szCs w:val="24"/>
        </w:rPr>
        <w:t xml:space="preserve"> – которому посвящены музыка, песни, фильмы, исторические картины.</w:t>
      </w:r>
      <w:r w:rsidR="00577B0E" w:rsidRPr="001104B0">
        <w:rPr>
          <w:rFonts w:ascii="Times New Roman" w:hAnsi="Times New Roman" w:cs="Times New Roman"/>
          <w:sz w:val="24"/>
          <w:szCs w:val="24"/>
        </w:rPr>
        <w:t xml:space="preserve"> Но прежде всего, его почитают как защитника Отечества. Герой, которому исполняется в этом году 800 лет.</w:t>
      </w:r>
    </w:p>
    <w:p w:rsidR="00A10541" w:rsidRPr="001104B0" w:rsidRDefault="00A10541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- На партах перед вами лежит рассказ. Прочитайте его внимательно. Найдите ответы на вопросы:</w:t>
      </w:r>
    </w:p>
    <w:p w:rsidR="00A10541" w:rsidRPr="001104B0" w:rsidRDefault="00A10541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1. Когда родился Александр Невский?</w:t>
      </w:r>
    </w:p>
    <w:p w:rsidR="00A10541" w:rsidRPr="001104B0" w:rsidRDefault="00A10541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2. Сколько лет исполнилось князю при посвящении в воины?</w:t>
      </w:r>
    </w:p>
    <w:p w:rsidR="00A10541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3</w:t>
      </w:r>
      <w:r w:rsidR="00A10541" w:rsidRPr="001104B0">
        <w:rPr>
          <w:rFonts w:ascii="Times New Roman" w:hAnsi="Times New Roman" w:cs="Times New Roman"/>
          <w:sz w:val="24"/>
          <w:szCs w:val="24"/>
        </w:rPr>
        <w:t>. Каким наукам обучался князь?</w:t>
      </w:r>
    </w:p>
    <w:p w:rsidR="00A10541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4</w:t>
      </w:r>
      <w:r w:rsidR="00A10541" w:rsidRPr="001104B0">
        <w:rPr>
          <w:rFonts w:ascii="Times New Roman" w:hAnsi="Times New Roman" w:cs="Times New Roman"/>
          <w:sz w:val="24"/>
          <w:szCs w:val="24"/>
        </w:rPr>
        <w:t>. Как княжил Александр в Великом Новгороде?</w:t>
      </w:r>
    </w:p>
    <w:p w:rsidR="00A10541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5</w:t>
      </w:r>
      <w:r w:rsidR="00A10541" w:rsidRPr="001104B0">
        <w:rPr>
          <w:rFonts w:ascii="Times New Roman" w:hAnsi="Times New Roman" w:cs="Times New Roman"/>
          <w:sz w:val="24"/>
          <w:szCs w:val="24"/>
        </w:rPr>
        <w:t xml:space="preserve">. </w:t>
      </w:r>
      <w:r w:rsidR="00FC312C" w:rsidRPr="001104B0">
        <w:rPr>
          <w:rFonts w:ascii="Times New Roman" w:hAnsi="Times New Roman" w:cs="Times New Roman"/>
          <w:sz w:val="24"/>
          <w:szCs w:val="24"/>
        </w:rPr>
        <w:t>Сколько кораблей было у шведов, когда они вошли в устье Невы?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6</w:t>
      </w:r>
      <w:r w:rsidR="00FC312C" w:rsidRPr="001104B0">
        <w:rPr>
          <w:rFonts w:ascii="Times New Roman" w:hAnsi="Times New Roman" w:cs="Times New Roman"/>
          <w:sz w:val="24"/>
          <w:szCs w:val="24"/>
        </w:rPr>
        <w:t>. Сколько человек потеряли при битве со шведами?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7</w:t>
      </w:r>
      <w:r w:rsidR="00FC312C" w:rsidRPr="001104B0">
        <w:rPr>
          <w:rFonts w:ascii="Times New Roman" w:hAnsi="Times New Roman" w:cs="Times New Roman"/>
          <w:sz w:val="24"/>
          <w:szCs w:val="24"/>
        </w:rPr>
        <w:t>. Назовите дату смерти Александра Невского.</w:t>
      </w:r>
    </w:p>
    <w:p w:rsidR="001E457D" w:rsidRPr="001104B0" w:rsidRDefault="002F63FF" w:rsidP="001104B0">
      <w:pPr>
        <w:spacing w:line="240" w:lineRule="auto"/>
        <w:ind w:left="-284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Дети читают текст</w:t>
      </w:r>
      <w:proofErr w:type="gramStart"/>
      <w:r w:rsidR="00813D25" w:rsidRPr="00110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813D25" w:rsidRPr="001104B0" w:rsidRDefault="002F63FF" w:rsidP="001104B0">
      <w:pPr>
        <w:pStyle w:val="a3"/>
        <w:jc w:val="both"/>
        <w:rPr>
          <w:color w:val="222222"/>
        </w:rPr>
      </w:pPr>
      <w:r w:rsidRPr="001104B0">
        <w:rPr>
          <w:color w:val="222222"/>
        </w:rPr>
        <w:t xml:space="preserve">Князь Александр Невский родился </w:t>
      </w:r>
      <w:r w:rsidR="00813D25" w:rsidRPr="001104B0">
        <w:rPr>
          <w:color w:val="222222"/>
        </w:rPr>
        <w:t>30 мая 1220 год</w:t>
      </w:r>
      <w:r w:rsidRPr="001104B0">
        <w:rPr>
          <w:color w:val="222222"/>
        </w:rPr>
        <w:t>у</w:t>
      </w:r>
      <w:r w:rsidR="00813D25" w:rsidRPr="001104B0">
        <w:rPr>
          <w:color w:val="222222"/>
        </w:rPr>
        <w:t xml:space="preserve">. </w:t>
      </w:r>
      <w:r w:rsidR="00A10541" w:rsidRPr="001104B0">
        <w:rPr>
          <w:color w:val="222222"/>
        </w:rPr>
        <w:t>Когда ему исполнилось четыре го</w:t>
      </w:r>
      <w:r w:rsidRPr="001104B0">
        <w:rPr>
          <w:color w:val="222222"/>
        </w:rPr>
        <w:t>да, посвятили его в воины - препоясали мечом и посадили на коня, а в руки дали лук со стрелами. С этого времени княжич обучался воинским наукам, а также письму, чтению, счету и постигал Священное Писание.</w:t>
      </w:r>
    </w:p>
    <w:p w:rsidR="002F63FF" w:rsidRPr="001104B0" w:rsidRDefault="002F63FF" w:rsidP="001104B0">
      <w:pPr>
        <w:pStyle w:val="a3"/>
        <w:jc w:val="both"/>
        <w:rPr>
          <w:color w:val="222222"/>
        </w:rPr>
      </w:pPr>
      <w:r w:rsidRPr="001104B0">
        <w:rPr>
          <w:color w:val="222222"/>
        </w:rPr>
        <w:lastRenderedPageBreak/>
        <w:t>Сделавшись взрослым, Александр стал князем Великого Новгорода. Он княжил мудро и справедливо и заслужил всеобщую любовь и уважение.</w:t>
      </w:r>
    </w:p>
    <w:p w:rsidR="002F63FF" w:rsidRPr="001104B0" w:rsidRDefault="002F63FF" w:rsidP="001104B0">
      <w:pPr>
        <w:pStyle w:val="a3"/>
        <w:jc w:val="both"/>
        <w:rPr>
          <w:color w:val="222222"/>
        </w:rPr>
      </w:pPr>
      <w:r w:rsidRPr="001104B0">
        <w:rPr>
          <w:color w:val="222222"/>
        </w:rPr>
        <w:t xml:space="preserve">Не дошли до Новгорода татарские орды, зато решили им завладеть шведы. На ста кораблях вошли они в устье </w:t>
      </w:r>
      <w:r w:rsidR="00813D25" w:rsidRPr="001104B0">
        <w:rPr>
          <w:color w:val="222222"/>
        </w:rPr>
        <w:t xml:space="preserve">реки </w:t>
      </w:r>
      <w:r w:rsidRPr="001104B0">
        <w:rPr>
          <w:color w:val="222222"/>
        </w:rPr>
        <w:t>Невы. Тогда князь собрал войско, а сам долго молился в храме, прося Господа дать ему силы победить врагов. Получив благословение архиепископа, вышел князь Александр к своей дружине и сказал:</w:t>
      </w:r>
    </w:p>
    <w:p w:rsidR="002F63FF" w:rsidRPr="001104B0" w:rsidRDefault="002F63FF" w:rsidP="001104B0">
      <w:pPr>
        <w:pStyle w:val="a3"/>
        <w:jc w:val="both"/>
        <w:rPr>
          <w:color w:val="222222"/>
        </w:rPr>
      </w:pPr>
      <w:r w:rsidRPr="001104B0">
        <w:rPr>
          <w:color w:val="222222"/>
        </w:rPr>
        <w:t>- Нас немного, а враг силен. Но не в силе Бог, а в правде! Не будем бояться врага, ибо с нами Бог!</w:t>
      </w:r>
    </w:p>
    <w:p w:rsidR="002F63FF" w:rsidRPr="001104B0" w:rsidRDefault="002F63FF" w:rsidP="001104B0">
      <w:pPr>
        <w:pStyle w:val="a3"/>
        <w:jc w:val="both"/>
        <w:rPr>
          <w:color w:val="222222"/>
        </w:rPr>
      </w:pPr>
      <w:r w:rsidRPr="001104B0">
        <w:rPr>
          <w:color w:val="222222"/>
        </w:rPr>
        <w:t xml:space="preserve">Русские напали на шведов внезапно и стремительно. В течение дня враг был разбит. В этом бою погибло много шведов, а русские потеряли всего двадцать человек. За победу на реке Неве народ прозвал князя Александра Ярославича </w:t>
      </w:r>
      <w:proofErr w:type="gramStart"/>
      <w:r w:rsidRPr="001104B0">
        <w:rPr>
          <w:color w:val="222222"/>
        </w:rPr>
        <w:t>Невским</w:t>
      </w:r>
      <w:proofErr w:type="gramEnd"/>
      <w:r w:rsidRPr="001104B0">
        <w:rPr>
          <w:color w:val="222222"/>
        </w:rPr>
        <w:t>. Недолгой была его земная жизнь, но мног</w:t>
      </w:r>
      <w:r w:rsidR="00FF2D06" w:rsidRPr="001104B0">
        <w:rPr>
          <w:color w:val="222222"/>
        </w:rPr>
        <w:t xml:space="preserve">о славных дел он совершил. </w:t>
      </w:r>
      <w:r w:rsidR="00813D25" w:rsidRPr="001104B0">
        <w:rPr>
          <w:color w:val="222222"/>
        </w:rPr>
        <w:t xml:space="preserve">Умер князь 14 ноября 1263 году. </w:t>
      </w:r>
    </w:p>
    <w:p w:rsidR="00FC312C" w:rsidRPr="001104B0" w:rsidRDefault="00FC312C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- Используя текст, дайте ответы на вопросы:</w:t>
      </w:r>
    </w:p>
    <w:p w:rsidR="00FC312C" w:rsidRPr="001104B0" w:rsidRDefault="00FC312C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1. Когда родился Александр Невский?</w:t>
      </w:r>
    </w:p>
    <w:p w:rsidR="00FC312C" w:rsidRPr="001104B0" w:rsidRDefault="00FC312C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2. Сколько лет исполнилось князю при посвящении в воины?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3</w:t>
      </w:r>
      <w:r w:rsidR="00FC312C" w:rsidRPr="001104B0">
        <w:rPr>
          <w:rFonts w:ascii="Times New Roman" w:hAnsi="Times New Roman" w:cs="Times New Roman"/>
          <w:sz w:val="24"/>
          <w:szCs w:val="24"/>
        </w:rPr>
        <w:t>. Каким наукам обучался князь?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4</w:t>
      </w:r>
      <w:r w:rsidR="00FC312C" w:rsidRPr="001104B0">
        <w:rPr>
          <w:rFonts w:ascii="Times New Roman" w:hAnsi="Times New Roman" w:cs="Times New Roman"/>
          <w:sz w:val="24"/>
          <w:szCs w:val="24"/>
        </w:rPr>
        <w:t>. Как княжил Александр в Великом Новгороде?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5</w:t>
      </w:r>
      <w:r w:rsidR="00FC312C" w:rsidRPr="001104B0">
        <w:rPr>
          <w:rFonts w:ascii="Times New Roman" w:hAnsi="Times New Roman" w:cs="Times New Roman"/>
          <w:sz w:val="24"/>
          <w:szCs w:val="24"/>
        </w:rPr>
        <w:t>. Сколько кораблей было у шведов, когда они вошли в устье Невы?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6</w:t>
      </w:r>
      <w:r w:rsidR="00FC312C" w:rsidRPr="001104B0">
        <w:rPr>
          <w:rFonts w:ascii="Times New Roman" w:hAnsi="Times New Roman" w:cs="Times New Roman"/>
          <w:sz w:val="24"/>
          <w:szCs w:val="24"/>
        </w:rPr>
        <w:t>. Сколько человек потеряли при битве со шведами?</w:t>
      </w:r>
    </w:p>
    <w:p w:rsidR="00FC312C" w:rsidRPr="001104B0" w:rsidRDefault="00FC7C3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7</w:t>
      </w:r>
      <w:r w:rsidR="00FC312C" w:rsidRPr="001104B0">
        <w:rPr>
          <w:rFonts w:ascii="Times New Roman" w:hAnsi="Times New Roman" w:cs="Times New Roman"/>
          <w:sz w:val="24"/>
          <w:szCs w:val="24"/>
        </w:rPr>
        <w:t>. Назовите дату смерти Александра Невского.</w:t>
      </w:r>
    </w:p>
    <w:p w:rsidR="0007415F" w:rsidRPr="001104B0" w:rsidRDefault="0007415F" w:rsidP="001104B0">
      <w:pPr>
        <w:spacing w:line="240" w:lineRule="auto"/>
        <w:ind w:left="-284" w:hanging="360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>1. Знакомство с картиной</w:t>
      </w:r>
    </w:p>
    <w:p w:rsidR="00F809DF" w:rsidRPr="001104B0" w:rsidRDefault="00F809DF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Перед вами картина Петра Дмитриевича </w:t>
      </w:r>
      <w:proofErr w:type="spellStart"/>
      <w:r w:rsidRPr="001104B0">
        <w:rPr>
          <w:rFonts w:ascii="Times New Roman" w:eastAsia="Times New Roman" w:hAnsi="Times New Roman" w:cs="Times New Roman"/>
          <w:sz w:val="24"/>
          <w:szCs w:val="24"/>
        </w:rPr>
        <w:t>Корина</w:t>
      </w:r>
      <w:proofErr w:type="spellEnd"/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4B0">
        <w:rPr>
          <w:rFonts w:ascii="Times New Roman" w:hAnsi="Times New Roman" w:cs="Times New Roman"/>
          <w:sz w:val="24"/>
          <w:szCs w:val="24"/>
        </w:rPr>
        <w:t>Александр Невский</w:t>
      </w:r>
      <w:r w:rsidR="0007415F" w:rsidRPr="001104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15F" w:rsidRPr="001104B0" w:rsidRDefault="00777D1E" w:rsidP="001104B0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Александр Невский</w:t>
      </w:r>
      <w:r w:rsidRPr="00110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(1942). </w:t>
      </w:r>
      <w:r w:rsidRPr="001104B0">
        <w:rPr>
          <w:rFonts w:ascii="Times New Roman" w:eastAsia="Times New Roman" w:hAnsi="Times New Roman" w:cs="Times New Roman"/>
          <w:b/>
          <w:iCs/>
          <w:sz w:val="24"/>
          <w:szCs w:val="24"/>
        </w:rPr>
        <w:t>Видео отрывок о картине</w:t>
      </w:r>
      <w:proofErr w:type="gramStart"/>
      <w:r w:rsidRPr="001104B0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proofErr w:type="gramEnd"/>
      <w:r w:rsidR="003D40C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(</w:t>
      </w:r>
      <w:proofErr w:type="spellStart"/>
      <w:proofErr w:type="gramStart"/>
      <w:r w:rsidR="003D40C9">
        <w:rPr>
          <w:rFonts w:ascii="Times New Roman" w:eastAsia="Times New Roman" w:hAnsi="Times New Roman" w:cs="Times New Roman"/>
          <w:b/>
          <w:iCs/>
          <w:sz w:val="24"/>
          <w:szCs w:val="24"/>
        </w:rPr>
        <w:t>и</w:t>
      </w:r>
      <w:proofErr w:type="gramEnd"/>
      <w:r w:rsidR="003D40C9">
        <w:rPr>
          <w:rFonts w:ascii="Times New Roman" w:eastAsia="Times New Roman" w:hAnsi="Times New Roman" w:cs="Times New Roman"/>
          <w:b/>
          <w:iCs/>
          <w:sz w:val="24"/>
          <w:szCs w:val="24"/>
        </w:rPr>
        <w:t>нфоурок</w:t>
      </w:r>
      <w:proofErr w:type="spellEnd"/>
      <w:r w:rsidR="003D40C9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</w:p>
    <w:p w:rsidR="00842E9E" w:rsidRPr="001104B0" w:rsidRDefault="00842E9E" w:rsidP="001104B0">
      <w:pPr>
        <w:spacing w:line="240" w:lineRule="auto"/>
        <w:ind w:left="-709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2.    Подготовка к практической работе.</w:t>
      </w:r>
    </w:p>
    <w:p w:rsidR="00522DC6" w:rsidRPr="001104B0" w:rsidRDefault="00B94F93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92B9C" w:rsidRPr="001104B0">
        <w:rPr>
          <w:rFonts w:ascii="Times New Roman" w:eastAsia="Times New Roman" w:hAnsi="Times New Roman" w:cs="Times New Roman"/>
          <w:sz w:val="24"/>
          <w:szCs w:val="24"/>
        </w:rPr>
        <w:t xml:space="preserve">Ребята, посмотрите отрывок из фильма </w:t>
      </w:r>
      <w:proofErr w:type="spellStart"/>
      <w:r w:rsidR="0007415F" w:rsidRPr="001104B0">
        <w:rPr>
          <w:rFonts w:ascii="Times New Roman" w:eastAsia="Times New Roman" w:hAnsi="Times New Roman" w:cs="Times New Roman"/>
          <w:sz w:val="24"/>
          <w:szCs w:val="24"/>
        </w:rPr>
        <w:t>Эзенштейна</w:t>
      </w:r>
      <w:proofErr w:type="spellEnd"/>
      <w:r w:rsidR="0007415F" w:rsidRPr="001104B0">
        <w:rPr>
          <w:rFonts w:ascii="Times New Roman" w:eastAsia="Times New Roman" w:hAnsi="Times New Roman" w:cs="Times New Roman"/>
          <w:sz w:val="24"/>
          <w:szCs w:val="24"/>
        </w:rPr>
        <w:t xml:space="preserve"> « А Невский»</w:t>
      </w:r>
      <w:r w:rsidR="00992B9C" w:rsidRPr="001104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415F" w:rsidRPr="001104B0">
        <w:rPr>
          <w:rFonts w:ascii="Times New Roman" w:eastAsia="Times New Roman" w:hAnsi="Times New Roman" w:cs="Times New Roman"/>
          <w:sz w:val="24"/>
          <w:szCs w:val="24"/>
        </w:rPr>
        <w:t xml:space="preserve"> который прославляет князя и</w:t>
      </w:r>
      <w:r w:rsidR="00992B9C" w:rsidRPr="001104B0">
        <w:rPr>
          <w:rFonts w:ascii="Times New Roman" w:eastAsia="Times New Roman" w:hAnsi="Times New Roman" w:cs="Times New Roman"/>
          <w:sz w:val="24"/>
          <w:szCs w:val="24"/>
        </w:rPr>
        <w:t xml:space="preserve"> народ</w:t>
      </w:r>
      <w:r w:rsidR="0007415F" w:rsidRPr="001104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B9C" w:rsidRPr="00110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2DC6" w:rsidRPr="001104B0" w:rsidRDefault="00522DC6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Наша задача: запомнить образ богатырей, их внешний вид, одежду, оружие, воодушевлённый</w:t>
      </w:r>
      <w:r w:rsidR="00A0299B" w:rsidRPr="001104B0">
        <w:rPr>
          <w:rFonts w:ascii="Times New Roman" w:eastAsia="Times New Roman" w:hAnsi="Times New Roman" w:cs="Times New Roman"/>
          <w:sz w:val="24"/>
          <w:szCs w:val="24"/>
        </w:rPr>
        <w:t>, решительный взгляд. Вы скоро сами будете изображать богатыря из древнерусского войска.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73C8" w:rsidRPr="001104B0" w:rsidRDefault="00E273C8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b/>
          <w:sz w:val="24"/>
          <w:szCs w:val="24"/>
        </w:rPr>
        <w:t>(Ролик из фильма с песней «Вставайте люди…»)</w:t>
      </w:r>
    </w:p>
    <w:p w:rsidR="00B46AD6" w:rsidRPr="001104B0" w:rsidRDefault="0098497D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6AD6" w:rsidRPr="001104B0">
        <w:rPr>
          <w:rFonts w:ascii="Times New Roman" w:eastAsia="Times New Roman" w:hAnsi="Times New Roman" w:cs="Times New Roman"/>
          <w:sz w:val="24"/>
          <w:szCs w:val="24"/>
        </w:rPr>
        <w:t xml:space="preserve">Сегодня мы с вами закончим выполнять образ воина – защитника, русского богатыря. </w:t>
      </w:r>
    </w:p>
    <w:p w:rsidR="00A0299B" w:rsidRPr="001104B0" w:rsidRDefault="00842E9E" w:rsidP="001104B0">
      <w:pPr>
        <w:tabs>
          <w:tab w:val="left" w:pos="9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  <w:lang w:val="en-GB"/>
        </w:rPr>
        <w:t>IV</w:t>
      </w:r>
      <w:r w:rsidR="001104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99B" w:rsidRPr="001104B0">
        <w:rPr>
          <w:rFonts w:ascii="Times New Roman" w:eastAsia="Times New Roman" w:hAnsi="Times New Roman" w:cs="Times New Roman"/>
          <w:sz w:val="24"/>
          <w:szCs w:val="24"/>
        </w:rPr>
        <w:t>Практическая работа.</w:t>
      </w:r>
    </w:p>
    <w:p w:rsidR="00A0299B" w:rsidRPr="001104B0" w:rsidRDefault="00A0299B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У вас заготовлены наброски с портретом богатыря. </w:t>
      </w:r>
    </w:p>
    <w:p w:rsidR="00A0299B" w:rsidRPr="001104B0" w:rsidRDefault="00A0299B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Приступаем к работе.</w:t>
      </w:r>
    </w:p>
    <w:p w:rsidR="00A0299B" w:rsidRPr="001104B0" w:rsidRDefault="00A0299B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(включить музыку Прокофьев Кантата</w:t>
      </w:r>
      <w:proofErr w:type="gramStart"/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Невский)  </w:t>
      </w:r>
    </w:p>
    <w:p w:rsidR="0098497D" w:rsidRPr="001104B0" w:rsidRDefault="0098497D" w:rsidP="001104B0">
      <w:pPr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    2.Выставка детских работ.</w:t>
      </w:r>
    </w:p>
    <w:p w:rsidR="00DE3176" w:rsidRPr="001104B0" w:rsidRDefault="00B94F93" w:rsidP="001104B0">
      <w:pPr>
        <w:spacing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01C93" w:rsidRPr="001104B0">
        <w:rPr>
          <w:rFonts w:ascii="Times New Roman" w:hAnsi="Times New Roman" w:cs="Times New Roman"/>
          <w:sz w:val="24"/>
          <w:szCs w:val="24"/>
        </w:rPr>
        <w:t>-</w:t>
      </w:r>
      <w:r w:rsidR="0098497D" w:rsidRPr="001104B0">
        <w:rPr>
          <w:rFonts w:ascii="Times New Roman" w:hAnsi="Times New Roman" w:cs="Times New Roman"/>
          <w:sz w:val="24"/>
          <w:szCs w:val="24"/>
        </w:rPr>
        <w:t xml:space="preserve">  Все ли довольны своей работой? </w:t>
      </w:r>
    </w:p>
    <w:p w:rsidR="00DE3176" w:rsidRPr="001104B0" w:rsidRDefault="00801C93" w:rsidP="001104B0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- </w:t>
      </w:r>
      <w:r w:rsidRPr="00110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Давайте с вами посмотрим, какие войны богатыри у нас получились</w:t>
      </w:r>
      <w:proofErr w:type="gramStart"/>
      <w:r w:rsidRPr="00110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E3176" w:rsidRPr="00110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DE3176" w:rsidRPr="00110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DE3176" w:rsidRPr="00110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ригласить детей 8 чел.)</w:t>
      </w:r>
    </w:p>
    <w:p w:rsidR="00DE3176" w:rsidRPr="001104B0" w:rsidRDefault="00801C93" w:rsidP="001104B0">
      <w:pPr>
        <w:spacing w:line="240" w:lineRule="auto"/>
        <w:ind w:left="840" w:hanging="840"/>
        <w:jc w:val="both"/>
        <w:rPr>
          <w:rFonts w:ascii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- </w:t>
      </w:r>
      <w:r w:rsidR="0098497D" w:rsidRPr="001104B0">
        <w:rPr>
          <w:rFonts w:ascii="Times New Roman" w:hAnsi="Times New Roman" w:cs="Times New Roman"/>
          <w:sz w:val="24"/>
          <w:szCs w:val="24"/>
        </w:rPr>
        <w:t xml:space="preserve">Славное собралось у нас войско и воевода есть. </w:t>
      </w:r>
    </w:p>
    <w:p w:rsidR="00DE3176" w:rsidRPr="001104B0" w:rsidRDefault="0098497D" w:rsidP="001104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104B0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1104B0">
        <w:rPr>
          <w:rFonts w:ascii="Times New Roman" w:hAnsi="Times New Roman" w:cs="Times New Roman"/>
          <w:sz w:val="24"/>
          <w:szCs w:val="24"/>
        </w:rPr>
        <w:t xml:space="preserve">. </w:t>
      </w:r>
      <w:r w:rsidR="00B94F93" w:rsidRPr="001104B0">
        <w:rPr>
          <w:rFonts w:ascii="Times New Roman" w:eastAsia="Times New Roman" w:hAnsi="Times New Roman" w:cs="Times New Roman"/>
          <w:sz w:val="24"/>
          <w:szCs w:val="24"/>
        </w:rPr>
        <w:t>Рефлексия.</w:t>
      </w:r>
      <w:proofErr w:type="gramEnd"/>
    </w:p>
    <w:p w:rsidR="00DE3176" w:rsidRPr="001104B0" w:rsidRDefault="00DE3176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Ребята, я благодарю вас за работу на уроке. У вас получились славные, могучие богатыри. </w:t>
      </w:r>
      <w:r w:rsidR="00003570" w:rsidRPr="001104B0">
        <w:rPr>
          <w:rFonts w:ascii="Times New Roman" w:eastAsia="Times New Roman" w:hAnsi="Times New Roman" w:cs="Times New Roman"/>
          <w:sz w:val="24"/>
          <w:szCs w:val="24"/>
        </w:rPr>
        <w:t xml:space="preserve">Вы были активны. Вы меня понимали. Вы пытались создать портрет богатыря и у вас это получилось. </w:t>
      </w:r>
    </w:p>
    <w:p w:rsidR="007D2A87" w:rsidRPr="001104B0" w:rsidRDefault="007D2A87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- В наше время так же есть могучие, сильные, смелые и отважные богатыри. Это ваши дедушки и папы. Они готовы в любой момент встать на защиту Родины и своих родных. Поднимите руку, кто хочет быть похож на наших защитников.</w:t>
      </w:r>
    </w:p>
    <w:p w:rsidR="00842E9E" w:rsidRPr="001104B0" w:rsidRDefault="00842E9E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04B0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>. Итог урока.</w:t>
      </w:r>
      <w:proofErr w:type="gramEnd"/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176" w:rsidRPr="001104B0" w:rsidRDefault="00DE3176" w:rsidP="001104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- Мы </w:t>
      </w:r>
      <w:r w:rsidR="007D2A87" w:rsidRPr="001104B0">
        <w:rPr>
          <w:rFonts w:ascii="Times New Roman" w:eastAsia="Times New Roman" w:hAnsi="Times New Roman" w:cs="Times New Roman"/>
          <w:sz w:val="24"/>
          <w:szCs w:val="24"/>
        </w:rPr>
        <w:t>скажем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«спасибо» героям – защитникам Отечества всех времён</w:t>
      </w:r>
      <w:r w:rsidR="007D2A87" w:rsidRPr="001104B0">
        <w:rPr>
          <w:rFonts w:ascii="Times New Roman" w:eastAsia="Times New Roman" w:hAnsi="Times New Roman" w:cs="Times New Roman"/>
          <w:sz w:val="24"/>
          <w:szCs w:val="24"/>
        </w:rPr>
        <w:t xml:space="preserve"> словами </w:t>
      </w:r>
      <w:r w:rsidR="00652506" w:rsidRPr="001104B0">
        <w:rPr>
          <w:rFonts w:ascii="Times New Roman" w:eastAsia="Times New Roman" w:hAnsi="Times New Roman" w:cs="Times New Roman"/>
          <w:sz w:val="24"/>
          <w:szCs w:val="24"/>
        </w:rPr>
        <w:t xml:space="preserve">поэтессы </w:t>
      </w:r>
      <w:proofErr w:type="spellStart"/>
      <w:r w:rsidR="00652506" w:rsidRPr="001104B0">
        <w:rPr>
          <w:rFonts w:ascii="Times New Roman" w:eastAsia="Times New Roman" w:hAnsi="Times New Roman" w:cs="Times New Roman"/>
          <w:sz w:val="24"/>
          <w:szCs w:val="24"/>
        </w:rPr>
        <w:t>Подцветаевой</w:t>
      </w:r>
      <w:proofErr w:type="spellEnd"/>
      <w:r w:rsidR="00652506" w:rsidRPr="001104B0">
        <w:rPr>
          <w:rFonts w:ascii="Times New Roman" w:eastAsia="Times New Roman" w:hAnsi="Times New Roman" w:cs="Times New Roman"/>
          <w:sz w:val="24"/>
          <w:szCs w:val="24"/>
        </w:rPr>
        <w:t xml:space="preserve"> Татьяны.</w:t>
      </w:r>
    </w:p>
    <w:p w:rsidR="00343E90" w:rsidRPr="001104B0" w:rsidRDefault="00801C93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Века прошла, а люди чтут и помнят</w:t>
      </w:r>
      <w:r w:rsidR="00B64BD4" w:rsidRPr="001104B0">
        <w:rPr>
          <w:rFonts w:ascii="Times New Roman" w:eastAsia="Times New Roman" w:hAnsi="Times New Roman" w:cs="Times New Roman"/>
          <w:sz w:val="24"/>
          <w:szCs w:val="24"/>
        </w:rPr>
        <w:t xml:space="preserve">           (Алиса)</w:t>
      </w:r>
    </w:p>
    <w:p w:rsidR="00801C93" w:rsidRPr="001104B0" w:rsidRDefault="00801C93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Его, героя праведной Руси.</w:t>
      </w:r>
    </w:p>
    <w:p w:rsidR="00801C93" w:rsidRPr="001104B0" w:rsidRDefault="00801C93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К нему взывают и с надеждой просят, </w:t>
      </w:r>
    </w:p>
    <w:p w:rsidR="004D1C6F" w:rsidRPr="001104B0" w:rsidRDefault="00801C93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Чтоб дух побед он в сх</w:t>
      </w:r>
      <w:r w:rsidR="004D1C6F" w:rsidRPr="001104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104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1C6F" w:rsidRPr="001104B0">
        <w:rPr>
          <w:rFonts w:ascii="Times New Roman" w:eastAsia="Times New Roman" w:hAnsi="Times New Roman" w:cs="Times New Roman"/>
          <w:sz w:val="24"/>
          <w:szCs w:val="24"/>
        </w:rPr>
        <w:t>тках приносил.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Служил Отчизне не за страх он, а за совесть.</w:t>
      </w:r>
      <w:r w:rsidR="00B64BD4" w:rsidRPr="001104B0">
        <w:rPr>
          <w:rFonts w:ascii="Times New Roman" w:eastAsia="Times New Roman" w:hAnsi="Times New Roman" w:cs="Times New Roman"/>
          <w:sz w:val="24"/>
          <w:szCs w:val="24"/>
        </w:rPr>
        <w:t xml:space="preserve">      (Альберт)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С врагом отважно, смело в бой вступал.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Порой не численностью, а уменьем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Своих врагов он в битвах побеждал.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«Не в силе Бог, а в правде»- так считал он, </w:t>
      </w:r>
      <w:r w:rsidR="00B64BD4" w:rsidRPr="001104B0">
        <w:rPr>
          <w:rFonts w:ascii="Times New Roman" w:eastAsia="Times New Roman" w:hAnsi="Times New Roman" w:cs="Times New Roman"/>
          <w:sz w:val="24"/>
          <w:szCs w:val="24"/>
        </w:rPr>
        <w:t xml:space="preserve">     (Иван)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Девиз его был для него щитом.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А кто на Русь пошёл с мечом, забыв об этом,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В смертельной схватке пожалел о том.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Его любовью стала Русь сильнее, </w:t>
      </w:r>
      <w:r w:rsidR="00B64BD4" w:rsidRPr="001104B0">
        <w:rPr>
          <w:rFonts w:ascii="Times New Roman" w:eastAsia="Times New Roman" w:hAnsi="Times New Roman" w:cs="Times New Roman"/>
          <w:sz w:val="24"/>
          <w:szCs w:val="24"/>
        </w:rPr>
        <w:t xml:space="preserve">    (Каролина)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Его народ за храбрость почитал.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Сплотилась, стала Русь мудрее.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 xml:space="preserve"> И Бог в великих схватках помогал.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Его пример служения народу</w:t>
      </w:r>
      <w:r w:rsidR="00B64BD4" w:rsidRPr="001104B0">
        <w:rPr>
          <w:rFonts w:ascii="Times New Roman" w:eastAsia="Times New Roman" w:hAnsi="Times New Roman" w:cs="Times New Roman"/>
          <w:sz w:val="24"/>
          <w:szCs w:val="24"/>
        </w:rPr>
        <w:t xml:space="preserve">               (Злата)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Пройдёт через века и возвеличит Русь.</w:t>
      </w:r>
    </w:p>
    <w:p w:rsidR="004D1C6F" w:rsidRPr="001104B0" w:rsidRDefault="004D1C6F" w:rsidP="001104B0">
      <w:pPr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Сильней его молитвами от года к году</w:t>
      </w:r>
    </w:p>
    <w:p w:rsidR="00FF2B14" w:rsidRPr="001104B0" w:rsidRDefault="00ED6C85" w:rsidP="001104B0">
      <w:pPr>
        <w:spacing w:line="240" w:lineRule="auto"/>
        <w:ind w:left="-28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104B0">
        <w:rPr>
          <w:rFonts w:ascii="Times New Roman" w:eastAsia="Times New Roman" w:hAnsi="Times New Roman" w:cs="Times New Roman"/>
          <w:sz w:val="24"/>
          <w:szCs w:val="24"/>
        </w:rPr>
        <w:t>Мы будем. В этом я клянусь!</w:t>
      </w:r>
    </w:p>
    <w:sectPr w:rsidR="00FF2B14" w:rsidRPr="001104B0" w:rsidSect="00801C93">
      <w:footerReference w:type="default" r:id="rId8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A8C" w:rsidRDefault="00DA1A8C" w:rsidP="00F809DF">
      <w:pPr>
        <w:spacing w:after="0" w:line="240" w:lineRule="auto"/>
      </w:pPr>
      <w:r>
        <w:separator/>
      </w:r>
    </w:p>
  </w:endnote>
  <w:endnote w:type="continuationSeparator" w:id="1">
    <w:p w:rsidR="00DA1A8C" w:rsidRDefault="00DA1A8C" w:rsidP="00F8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81355"/>
      <w:docPartObj>
        <w:docPartGallery w:val="Page Numbers (Bottom of Page)"/>
        <w:docPartUnique/>
      </w:docPartObj>
    </w:sdtPr>
    <w:sdtContent>
      <w:p w:rsidR="009E3C2F" w:rsidRDefault="00E17715">
        <w:pPr>
          <w:pStyle w:val="aa"/>
          <w:jc w:val="right"/>
        </w:pPr>
        <w:fldSimple w:instr=" PAGE   \* MERGEFORMAT ">
          <w:r w:rsidR="003D40C9">
            <w:rPr>
              <w:noProof/>
            </w:rPr>
            <w:t>4</w:t>
          </w:r>
        </w:fldSimple>
      </w:p>
    </w:sdtContent>
  </w:sdt>
  <w:p w:rsidR="007D2A87" w:rsidRDefault="007D2A8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A8C" w:rsidRDefault="00DA1A8C" w:rsidP="00F809DF">
      <w:pPr>
        <w:spacing w:after="0" w:line="240" w:lineRule="auto"/>
      </w:pPr>
      <w:r>
        <w:separator/>
      </w:r>
    </w:p>
  </w:footnote>
  <w:footnote w:type="continuationSeparator" w:id="1">
    <w:p w:rsidR="00DA1A8C" w:rsidRDefault="00DA1A8C" w:rsidP="00F80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0ACE"/>
    <w:multiLevelType w:val="hybridMultilevel"/>
    <w:tmpl w:val="207CBA78"/>
    <w:lvl w:ilvl="0" w:tplc="C3BEF3CE">
      <w:start w:val="1"/>
      <w:numFmt w:val="upperRoman"/>
      <w:lvlText w:val="%1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BA781B"/>
    <w:multiLevelType w:val="hybridMultilevel"/>
    <w:tmpl w:val="618A4C9E"/>
    <w:lvl w:ilvl="0" w:tplc="0D2EF00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34F"/>
    <w:rsid w:val="00003570"/>
    <w:rsid w:val="00065F5D"/>
    <w:rsid w:val="0007415F"/>
    <w:rsid w:val="00075D27"/>
    <w:rsid w:val="001104B0"/>
    <w:rsid w:val="00134F5B"/>
    <w:rsid w:val="001B0DFD"/>
    <w:rsid w:val="001E457D"/>
    <w:rsid w:val="001F534F"/>
    <w:rsid w:val="002016AD"/>
    <w:rsid w:val="00221739"/>
    <w:rsid w:val="002343C0"/>
    <w:rsid w:val="002F63FF"/>
    <w:rsid w:val="003366C6"/>
    <w:rsid w:val="00343E90"/>
    <w:rsid w:val="0037526D"/>
    <w:rsid w:val="003B6A1D"/>
    <w:rsid w:val="003C3577"/>
    <w:rsid w:val="003D40C9"/>
    <w:rsid w:val="003E4FAA"/>
    <w:rsid w:val="003F0D94"/>
    <w:rsid w:val="00413B8A"/>
    <w:rsid w:val="004D1C6F"/>
    <w:rsid w:val="00522DC6"/>
    <w:rsid w:val="005456DB"/>
    <w:rsid w:val="00577B0E"/>
    <w:rsid w:val="00645211"/>
    <w:rsid w:val="00652506"/>
    <w:rsid w:val="00692009"/>
    <w:rsid w:val="006B4705"/>
    <w:rsid w:val="00706CDD"/>
    <w:rsid w:val="00777D1E"/>
    <w:rsid w:val="0079149E"/>
    <w:rsid w:val="007D2A87"/>
    <w:rsid w:val="007D2E45"/>
    <w:rsid w:val="007D6CCB"/>
    <w:rsid w:val="007E18F6"/>
    <w:rsid w:val="00801C93"/>
    <w:rsid w:val="00813D25"/>
    <w:rsid w:val="00842E9E"/>
    <w:rsid w:val="008659F8"/>
    <w:rsid w:val="0098497D"/>
    <w:rsid w:val="00992B9C"/>
    <w:rsid w:val="009940EF"/>
    <w:rsid w:val="009D75F7"/>
    <w:rsid w:val="009E3C2F"/>
    <w:rsid w:val="00A0104F"/>
    <w:rsid w:val="00A0299B"/>
    <w:rsid w:val="00A10541"/>
    <w:rsid w:val="00AB2F84"/>
    <w:rsid w:val="00B37567"/>
    <w:rsid w:val="00B46AD6"/>
    <w:rsid w:val="00B5500D"/>
    <w:rsid w:val="00B56CD6"/>
    <w:rsid w:val="00B64BD4"/>
    <w:rsid w:val="00B94F93"/>
    <w:rsid w:val="00BA4EF6"/>
    <w:rsid w:val="00C44186"/>
    <w:rsid w:val="00CF7E29"/>
    <w:rsid w:val="00D05E8A"/>
    <w:rsid w:val="00D22138"/>
    <w:rsid w:val="00D3704C"/>
    <w:rsid w:val="00D90B95"/>
    <w:rsid w:val="00DA1A8C"/>
    <w:rsid w:val="00DE3176"/>
    <w:rsid w:val="00E17715"/>
    <w:rsid w:val="00E273C8"/>
    <w:rsid w:val="00E322B4"/>
    <w:rsid w:val="00E43974"/>
    <w:rsid w:val="00ED6C85"/>
    <w:rsid w:val="00ED6EA7"/>
    <w:rsid w:val="00F3056C"/>
    <w:rsid w:val="00F44ED0"/>
    <w:rsid w:val="00F518E8"/>
    <w:rsid w:val="00F571E1"/>
    <w:rsid w:val="00F809DF"/>
    <w:rsid w:val="00FC312C"/>
    <w:rsid w:val="00FC7C3F"/>
    <w:rsid w:val="00FF2B14"/>
    <w:rsid w:val="00F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3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18E8"/>
    <w:rPr>
      <w:color w:val="0000FF"/>
      <w:u w:val="single"/>
    </w:rPr>
  </w:style>
  <w:style w:type="character" w:customStyle="1" w:styleId="nowrap">
    <w:name w:val="nowrap"/>
    <w:basedOn w:val="a0"/>
    <w:rsid w:val="00F518E8"/>
  </w:style>
  <w:style w:type="paragraph" w:styleId="a5">
    <w:name w:val="Balloon Text"/>
    <w:basedOn w:val="a"/>
    <w:link w:val="a6"/>
    <w:uiPriority w:val="99"/>
    <w:semiHidden/>
    <w:unhideWhenUsed/>
    <w:rsid w:val="00F5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8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D2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8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809DF"/>
  </w:style>
  <w:style w:type="paragraph" w:styleId="aa">
    <w:name w:val="footer"/>
    <w:basedOn w:val="a"/>
    <w:link w:val="ab"/>
    <w:uiPriority w:val="99"/>
    <w:unhideWhenUsed/>
    <w:rsid w:val="00F8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912">
          <w:marLeft w:val="192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C136-BFE2-493B-9252-DB415CBF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31</cp:revision>
  <dcterms:created xsi:type="dcterms:W3CDTF">2021-01-17T14:37:00Z</dcterms:created>
  <dcterms:modified xsi:type="dcterms:W3CDTF">2021-01-31T13:16:00Z</dcterms:modified>
</cp:coreProperties>
</file>